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2A" w:rsidRDefault="00A50F2A" w:rsidP="00A50F2A">
      <w:pPr>
        <w:jc w:val="center"/>
      </w:pPr>
      <w:r>
        <w:t>Panorama Limite Média e Alta Complexidade (MAC)</w:t>
      </w:r>
    </w:p>
    <w:p w:rsidR="00A50F2A" w:rsidRDefault="00A50F2A" w:rsidP="00A50F2A">
      <w:pPr>
        <w:jc w:val="both"/>
      </w:pPr>
      <w:r>
        <w:t>Nota Explicativa: Os recursos financeiros</w:t>
      </w:r>
      <w:r>
        <w:t xml:space="preserve"> referentes ao Teto MAC foram coletados do banco de dados do sistema SISMAC (</w:t>
      </w:r>
      <w:hyperlink r:id="rId4" w:history="1">
        <w:r w:rsidRPr="009562D9">
          <w:rPr>
            <w:rStyle w:val="Hyperlink"/>
          </w:rPr>
          <w:t>https://sismac.saude.gov.br/</w:t>
        </w:r>
      </w:hyperlink>
      <w:r>
        <w:t>) e representam a última parcela de repasse, regular e automático, disponibilizado nesse sistema e enviado para o FNS (Fundo Nacional de Saúde), para posterior crédito na conta corrente de gestores estaduais e municipais. Os recursos financeiros referentes ao FAEC são apurados por produção. Tais pagamentos não necessariamente são repassados ao mesmo tempo, razão pela qual pode ser que não coincidam. Ambas informações são de domínio da CGOF/DRAC/SAES/MS.</w:t>
      </w:r>
    </w:p>
    <w:p w:rsidR="00CF2CBD" w:rsidRDefault="00CF2CBD" w:rsidP="00A50F2A">
      <w:pPr>
        <w:jc w:val="both"/>
      </w:pPr>
      <w:r>
        <w:t xml:space="preserve">Nota Técnica: A coleta de dados do Limite MAC foi feita realizando acesso ao banco (Oracle) DBSISMAC, utilizando a tabela </w:t>
      </w:r>
      <w:proofErr w:type="spellStart"/>
      <w:r>
        <w:t>t</w:t>
      </w:r>
      <w:r w:rsidRPr="00CF2CBD">
        <w:t>b_pagamento_padrao</w:t>
      </w:r>
      <w:proofErr w:type="spellEnd"/>
      <w:r>
        <w:t xml:space="preserve"> e filtrando os anos: 2022, 2023 e 2024. A coleta de dados do FAEC foi feita realizando acesso ao banco (Oracle) SISGERF, utilizando a </w:t>
      </w:r>
      <w:proofErr w:type="spellStart"/>
      <w:r>
        <w:t>view</w:t>
      </w:r>
      <w:proofErr w:type="spellEnd"/>
      <w:r>
        <w:t xml:space="preserve"> </w:t>
      </w:r>
      <w:proofErr w:type="spellStart"/>
      <w:r w:rsidRPr="00CF2CBD">
        <w:t>vw_pagamento_faec</w:t>
      </w:r>
      <w:proofErr w:type="spellEnd"/>
      <w:r>
        <w:t>, sem filtro.</w:t>
      </w:r>
      <w:bookmarkStart w:id="0" w:name="_GoBack"/>
      <w:bookmarkEnd w:id="0"/>
    </w:p>
    <w:sectPr w:rsidR="00CF2C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2A"/>
    <w:rsid w:val="00006387"/>
    <w:rsid w:val="006054B0"/>
    <w:rsid w:val="00A50F2A"/>
    <w:rsid w:val="00CF2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F39A"/>
  <w15:chartTrackingRefBased/>
  <w15:docId w15:val="{A6CCFDBB-DD36-4991-AEBE-01192582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50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smac.saude.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157</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Adeilson</dc:creator>
  <cp:keywords/>
  <dc:description/>
  <cp:lastModifiedBy>Adeilson</cp:lastModifiedBy>
  <cp:revision>2</cp:revision>
  <dcterms:created xsi:type="dcterms:W3CDTF">2024-05-29T16:20:00Z</dcterms:created>
  <dcterms:modified xsi:type="dcterms:W3CDTF">2024-05-31T12:25:00Z</dcterms:modified>
</cp:coreProperties>
</file>